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99" w:rsidRPr="007F2070" w:rsidRDefault="00A11299" w:rsidP="00A11299">
      <w:pPr>
        <w:ind w:firstLine="142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7F2070">
        <w:rPr>
          <w:b/>
          <w:bCs/>
          <w:sz w:val="28"/>
          <w:szCs w:val="28"/>
          <w:lang w:val="uk-UA"/>
        </w:rPr>
        <w:t xml:space="preserve">ІСТОРІЯ ЕКОНОМІКИ ТА ЕКОНОМІЧНОЇ ДУМКИ </w:t>
      </w:r>
    </w:p>
    <w:p w:rsidR="00A11299" w:rsidRPr="007F2070" w:rsidRDefault="00A11299" w:rsidP="00A11299">
      <w:pPr>
        <w:pStyle w:val="1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2070">
        <w:rPr>
          <w:rFonts w:ascii="Times New Roman" w:hAnsi="Times New Roman"/>
          <w:b/>
          <w:sz w:val="24"/>
          <w:szCs w:val="24"/>
          <w:u w:val="single"/>
        </w:rPr>
        <w:t>(підготовка бакалавр)</w:t>
      </w:r>
    </w:p>
    <w:p w:rsidR="00A11299" w:rsidRPr="007F2070" w:rsidRDefault="00A11299" w:rsidP="00A11299">
      <w:pPr>
        <w:pStyle w:val="1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F2070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120 ГОДИН 4 КРЕДИТИ</w:t>
      </w:r>
    </w:p>
    <w:p w:rsidR="00A11299" w:rsidRPr="007F2070" w:rsidRDefault="00A11299" w:rsidP="00A11299">
      <w:pPr>
        <w:ind w:firstLine="142"/>
        <w:jc w:val="center"/>
        <w:rPr>
          <w:b/>
          <w:bCs/>
          <w:color w:val="FF0000"/>
          <w:sz w:val="22"/>
          <w:szCs w:val="28"/>
          <w:lang w:val="uk-UA"/>
        </w:rPr>
      </w:pPr>
    </w:p>
    <w:p w:rsidR="00A11299" w:rsidRPr="007F2070" w:rsidRDefault="00A11299" w:rsidP="00A11299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7F2070">
        <w:rPr>
          <w:b/>
          <w:i/>
          <w:sz w:val="28"/>
          <w:szCs w:val="28"/>
          <w:lang w:val="uk-UA"/>
        </w:rPr>
        <w:t>Мета</w:t>
      </w:r>
      <w:r w:rsidRPr="007F2070">
        <w:rPr>
          <w:b/>
          <w:sz w:val="28"/>
          <w:szCs w:val="28"/>
          <w:lang w:val="uk-UA"/>
        </w:rPr>
        <w:t xml:space="preserve">: </w:t>
      </w:r>
      <w:r w:rsidRPr="007F2070">
        <w:rPr>
          <w:rFonts w:eastAsia="MS Mincho"/>
          <w:sz w:val="28"/>
          <w:szCs w:val="28"/>
          <w:lang w:val="uk-UA"/>
        </w:rPr>
        <w:t xml:space="preserve">навчити студентів розумінню історичних закономірностей функціонування сучасного ринкового механізму; сформувати вміння проводити історичні паралелі та виявляти історичні закономірності у розвитку соціально-економічних процесів. </w:t>
      </w:r>
    </w:p>
    <w:p w:rsidR="00A11299" w:rsidRPr="007F2070" w:rsidRDefault="00A11299" w:rsidP="00A11299">
      <w:pPr>
        <w:ind w:firstLine="567"/>
        <w:jc w:val="both"/>
        <w:rPr>
          <w:sz w:val="28"/>
          <w:szCs w:val="28"/>
          <w:lang w:val="uk-UA"/>
        </w:rPr>
      </w:pPr>
      <w:r w:rsidRPr="007F2070">
        <w:rPr>
          <w:b/>
          <w:bCs/>
          <w:i/>
          <w:iCs/>
          <w:sz w:val="28"/>
          <w:szCs w:val="28"/>
          <w:lang w:val="uk-UA"/>
        </w:rPr>
        <w:t>Предмет:</w:t>
      </w:r>
      <w:r w:rsidRPr="007F2070">
        <w:rPr>
          <w:sz w:val="28"/>
          <w:szCs w:val="28"/>
          <w:lang w:val="uk-UA"/>
        </w:rPr>
        <w:t xml:space="preserve"> розвиток економічної думки.</w:t>
      </w:r>
    </w:p>
    <w:p w:rsidR="00A11299" w:rsidRPr="007F2070" w:rsidRDefault="00A11299" w:rsidP="00A112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F2070">
        <w:rPr>
          <w:rFonts w:ascii="Times New Roman" w:eastAsia="MS Mincho" w:hAnsi="Times New Roman"/>
          <w:b/>
          <w:sz w:val="28"/>
          <w:szCs w:val="28"/>
        </w:rPr>
        <w:t xml:space="preserve">Студент має знати: </w:t>
      </w:r>
      <w:r w:rsidRPr="007F2070">
        <w:rPr>
          <w:rFonts w:ascii="Times New Roman" w:eastAsia="MS Mincho" w:hAnsi="Times New Roman"/>
          <w:sz w:val="28"/>
          <w:szCs w:val="28"/>
        </w:rPr>
        <w:t>студент повинен</w:t>
      </w:r>
      <w:r w:rsidRPr="007F2070">
        <w:rPr>
          <w:rFonts w:ascii="Times New Roman" w:hAnsi="Times New Roman"/>
          <w:sz w:val="28"/>
          <w:szCs w:val="28"/>
        </w:rPr>
        <w:t xml:space="preserve"> мати орієнтовне уявлення щодо періодизації економічного розвитку</w:t>
      </w:r>
      <w:r w:rsidRPr="007F2070">
        <w:rPr>
          <w:rFonts w:ascii="Times New Roman" w:eastAsia="MS Mincho" w:hAnsi="Times New Roman"/>
          <w:sz w:val="28"/>
          <w:szCs w:val="28"/>
        </w:rPr>
        <w:t>, про основні підходи до аналіз базових проблем суспільства; студент повинен</w:t>
      </w:r>
      <w:r w:rsidRPr="007F2070">
        <w:rPr>
          <w:rFonts w:ascii="Times New Roman" w:hAnsi="Times New Roman"/>
          <w:sz w:val="28"/>
          <w:szCs w:val="28"/>
        </w:rPr>
        <w:t xml:space="preserve"> мати чітке уявлення щодо ходу історичного процесу розвитку економічних відносин; </w:t>
      </w:r>
      <w:r w:rsidRPr="007F2070">
        <w:rPr>
          <w:rFonts w:ascii="Times New Roman" w:eastAsia="MS Mincho" w:hAnsi="Times New Roman"/>
          <w:sz w:val="28"/>
          <w:szCs w:val="28"/>
        </w:rPr>
        <w:t>бути здатним здійснювати елементарний аналіз провідних економічних шкіл, здійснювати перенесення раніш засвоєних знань на типові ситуації; студент повинен</w:t>
      </w:r>
      <w:r w:rsidRPr="007F2070">
        <w:rPr>
          <w:rFonts w:ascii="Times New Roman" w:hAnsi="Times New Roman"/>
          <w:sz w:val="28"/>
          <w:szCs w:val="28"/>
        </w:rPr>
        <w:t xml:space="preserve"> мати глибоке розуміння теоретичних основ сучасних економічних шкіл системи господарювання, методів економічного аналізу, бути здатним здійснювати синтез, генерувати нові уявлення, переносити раніш засвоєні знання на нетипові, нестандартні ситуації.</w:t>
      </w:r>
    </w:p>
    <w:p w:rsidR="00A11299" w:rsidRPr="007F2070" w:rsidRDefault="00A11299" w:rsidP="00A112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F2070">
        <w:rPr>
          <w:rFonts w:ascii="Times New Roman" w:eastAsia="MS Mincho" w:hAnsi="Times New Roman"/>
          <w:b/>
          <w:sz w:val="28"/>
          <w:szCs w:val="28"/>
        </w:rPr>
        <w:t xml:space="preserve">Студент має вміти: </w:t>
      </w:r>
      <w:r w:rsidRPr="007F2070">
        <w:rPr>
          <w:rFonts w:ascii="Times New Roman" w:hAnsi="Times New Roman"/>
          <w:sz w:val="28"/>
          <w:szCs w:val="28"/>
        </w:rPr>
        <w:t>спираючись на матеріальні носії інформації уміти давати визначення основних категорій та понять, аналізувати механізм зміни економічних основ суспільства; спираючись на постійний розумовий контроль без допомоги матеріальних носіїв інформації давати характеристику основним економічним школам та представникам економічної думки; використовуючи власні знання основних законів, процесів та методів характеризувати основні економічні школи, здійснювати порівняльний аналіз та проводити паралелі.</w:t>
      </w:r>
    </w:p>
    <w:p w:rsidR="00A11299" w:rsidRPr="007F2070" w:rsidRDefault="00A11299" w:rsidP="00A11299">
      <w:pPr>
        <w:ind w:firstLine="567"/>
        <w:jc w:val="both"/>
        <w:rPr>
          <w:sz w:val="20"/>
          <w:lang w:val="uk-UA"/>
        </w:rPr>
      </w:pPr>
    </w:p>
    <w:p w:rsidR="00A11299" w:rsidRPr="007F2070" w:rsidRDefault="00A11299" w:rsidP="00A11299">
      <w:pPr>
        <w:ind w:firstLine="567"/>
        <w:jc w:val="both"/>
        <w:rPr>
          <w:sz w:val="28"/>
          <w:szCs w:val="28"/>
          <w:lang w:val="uk-UA"/>
        </w:rPr>
      </w:pPr>
      <w:r w:rsidRPr="007F2070">
        <w:rPr>
          <w:b/>
          <w:bCs/>
          <w:i/>
          <w:iCs/>
          <w:sz w:val="28"/>
          <w:szCs w:val="28"/>
          <w:lang w:val="uk-UA"/>
        </w:rPr>
        <w:t>Зміст дисципліни</w:t>
      </w:r>
      <w:r w:rsidRPr="007F2070">
        <w:rPr>
          <w:sz w:val="28"/>
          <w:szCs w:val="28"/>
          <w:lang w:val="uk-UA"/>
        </w:rPr>
        <w:t xml:space="preserve"> розкривається в темах: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 xml:space="preserve">Економічна думка стародавнього світу та середньовіччя 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Зародження економічної науки. Класичний напрям політичної економії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7F2070">
        <w:rPr>
          <w:sz w:val="28"/>
          <w:szCs w:val="28"/>
          <w:lang w:val="uk-UA"/>
        </w:rPr>
        <w:t>Гетеродоксія</w:t>
      </w:r>
      <w:proofErr w:type="spellEnd"/>
      <w:r w:rsidRPr="007F2070">
        <w:rPr>
          <w:sz w:val="28"/>
          <w:szCs w:val="28"/>
          <w:lang w:val="uk-UA"/>
        </w:rPr>
        <w:t xml:space="preserve"> у класичний період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Маржинальна революція та завершення формування неокласичної теорії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Вітчизняні економічні школи XVII–XIX століття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 xml:space="preserve">Теорії монополістичної та недосконалої конкуренції. Концепції економічної динаміки та підприємництва 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 xml:space="preserve">Теорія ефективного попиту </w:t>
      </w:r>
      <w:proofErr w:type="spellStart"/>
      <w:r w:rsidRPr="007F2070">
        <w:rPr>
          <w:sz w:val="28"/>
          <w:szCs w:val="28"/>
          <w:lang w:val="uk-UA"/>
        </w:rPr>
        <w:t>Дж</w:t>
      </w:r>
      <w:proofErr w:type="spellEnd"/>
      <w:r w:rsidRPr="007F2070">
        <w:rPr>
          <w:sz w:val="28"/>
          <w:szCs w:val="28"/>
          <w:lang w:val="uk-UA"/>
        </w:rPr>
        <w:t xml:space="preserve">. Кейнса. </w:t>
      </w:r>
      <w:proofErr w:type="spellStart"/>
      <w:r w:rsidRPr="007F2070">
        <w:rPr>
          <w:sz w:val="28"/>
          <w:szCs w:val="28"/>
          <w:lang w:val="uk-UA"/>
        </w:rPr>
        <w:t>Неокейнсіанство</w:t>
      </w:r>
      <w:proofErr w:type="spellEnd"/>
      <w:r w:rsidRPr="007F2070">
        <w:rPr>
          <w:sz w:val="28"/>
          <w:szCs w:val="28"/>
          <w:lang w:val="uk-UA"/>
        </w:rPr>
        <w:t xml:space="preserve"> та </w:t>
      </w:r>
      <w:proofErr w:type="spellStart"/>
      <w:r w:rsidRPr="007F2070">
        <w:rPr>
          <w:sz w:val="28"/>
          <w:szCs w:val="28"/>
          <w:lang w:val="uk-UA"/>
        </w:rPr>
        <w:t>посткейнсанство</w:t>
      </w:r>
      <w:proofErr w:type="spellEnd"/>
      <w:r w:rsidRPr="007F2070">
        <w:rPr>
          <w:sz w:val="28"/>
          <w:szCs w:val="28"/>
          <w:lang w:val="uk-UA"/>
        </w:rPr>
        <w:t>.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Теорії та економічна політика неолібералізму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Економічні концепції монетаристів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proofErr w:type="spellStart"/>
      <w:r w:rsidRPr="007F2070">
        <w:rPr>
          <w:sz w:val="28"/>
          <w:szCs w:val="28"/>
          <w:lang w:val="uk-UA"/>
        </w:rPr>
        <w:t>Гетеродоксія</w:t>
      </w:r>
      <w:proofErr w:type="spellEnd"/>
      <w:r w:rsidRPr="007F2070">
        <w:rPr>
          <w:sz w:val="28"/>
          <w:szCs w:val="28"/>
          <w:lang w:val="uk-UA"/>
        </w:rPr>
        <w:t xml:space="preserve"> ХХ століття. Інституціоналізм.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Теорії трансформації економіки і суспільства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Радянська економічна думка</w:t>
      </w:r>
    </w:p>
    <w:p w:rsidR="00933BB8" w:rsidRDefault="00A11299" w:rsidP="00A11299">
      <w:r w:rsidRPr="007F2070">
        <w:rPr>
          <w:b/>
          <w:sz w:val="28"/>
          <w:szCs w:val="28"/>
          <w:lang w:val="uk-UA"/>
        </w:rPr>
        <w:t>Види робіт: лекції, практичні, іспит</w:t>
      </w:r>
    </w:p>
    <w:sectPr w:rsidR="0093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4506"/>
    <w:multiLevelType w:val="hybridMultilevel"/>
    <w:tmpl w:val="D90ADE96"/>
    <w:lvl w:ilvl="0" w:tplc="20C0C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9"/>
    <w:rsid w:val="006C6039"/>
    <w:rsid w:val="00933BB8"/>
    <w:rsid w:val="00A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5716"/>
  <w15:chartTrackingRefBased/>
  <w15:docId w15:val="{2910AB94-96BA-4F38-B60D-7DF05613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1299"/>
    <w:rPr>
      <w:rFonts w:ascii="Courier New" w:hAnsi="Courier New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A1129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">
    <w:name w:val="Без интервала1"/>
    <w:rsid w:val="00A11299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2</cp:revision>
  <dcterms:created xsi:type="dcterms:W3CDTF">2020-05-19T07:34:00Z</dcterms:created>
  <dcterms:modified xsi:type="dcterms:W3CDTF">2024-03-13T07:48:00Z</dcterms:modified>
</cp:coreProperties>
</file>