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8" w:rsidRPr="00CF7D49" w:rsidRDefault="00FF6E48" w:rsidP="00FF6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Дисципліна: Психологія</w:t>
      </w:r>
    </w:p>
    <w:p w:rsidR="00FF6E48" w:rsidRPr="00CF7D49" w:rsidRDefault="00FF6E48" w:rsidP="00FF6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Кількість годин (кредитів ЄКТС):  150 (5)</w:t>
      </w:r>
    </w:p>
    <w:p w:rsidR="00FF6E48" w:rsidRPr="00CF7D49" w:rsidRDefault="00FF6E48" w:rsidP="00FF6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Мета навчальної дисципліни:</w:t>
      </w: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 навчити студентів розуміти принципи і закономірності функціонування психіки і проявів особистості. Вміти практично використовувати дані знання та вміння у практиці спілкування і вирішенні своїх життєвих завдань і рішень.</w:t>
      </w:r>
    </w:p>
    <w:p w:rsidR="00FF6E48" w:rsidRPr="00CF7D49" w:rsidRDefault="00FF6E48" w:rsidP="00FF6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 за навчальною дисципліною:</w:t>
      </w:r>
    </w:p>
    <w:p w:rsidR="00FF6E48" w:rsidRPr="00CF7D49" w:rsidRDefault="00FF6E48" w:rsidP="00FF6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знати:</w:t>
      </w:r>
    </w:p>
    <w:p w:rsidR="00FF6E48" w:rsidRPr="00CF7D49" w:rsidRDefault="00FF6E48" w:rsidP="00FF6E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 види психічних явищ, механізм функціонування психіки людини, категорії та методи педагогічного впливу при формуванні особистості в навчально-виховному процесі. </w:t>
      </w:r>
    </w:p>
    <w:p w:rsidR="00FF6E48" w:rsidRPr="00CF7D49" w:rsidRDefault="00FF6E48" w:rsidP="00FF6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вміти:</w:t>
      </w:r>
    </w:p>
    <w:p w:rsidR="00FF6E48" w:rsidRPr="00CF7D49" w:rsidRDefault="00FF6E48" w:rsidP="00FF6E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визначати певні психічні явища, та відрізняти їх одне від одного за суттєвими особливостями; - визначати певні характеристики і типи психічних явищ; - зв’язувати психічні функції між собою у роботі цільного психічного механізму; - характеризувати певні прояви поведінки та діяльності людини за типовими особливостями; - розробляти стратегію будування оптимальних відносин та виконання власних та ділових справ.</w:t>
      </w:r>
    </w:p>
    <w:p w:rsidR="00FF6E48" w:rsidRPr="00CF7D49" w:rsidRDefault="00FF6E48" w:rsidP="00FF6E4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 (тематика):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F7D49">
          <w:rPr>
            <w:rStyle w:val="a3"/>
            <w:rFonts w:ascii="Times New Roman" w:hAnsi="Times New Roman"/>
            <w:sz w:val="28"/>
            <w:szCs w:val="28"/>
          </w:rPr>
          <w:t xml:space="preserve">Предмет </w:t>
        </w:r>
        <w:proofErr w:type="spellStart"/>
        <w:r w:rsidRPr="00CF7D49">
          <w:rPr>
            <w:rStyle w:val="a3"/>
            <w:rFonts w:ascii="Times New Roman" w:hAnsi="Times New Roman"/>
            <w:sz w:val="28"/>
            <w:szCs w:val="28"/>
          </w:rPr>
          <w:t>і</w:t>
        </w:r>
        <w:proofErr w:type="spellEnd"/>
        <w:r w:rsidRPr="00CF7D49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CF7D49">
          <w:rPr>
            <w:rStyle w:val="a3"/>
            <w:rFonts w:ascii="Times New Roman" w:hAnsi="Times New Roman"/>
            <w:sz w:val="28"/>
            <w:szCs w:val="28"/>
          </w:rPr>
          <w:t>завдання</w:t>
        </w:r>
        <w:proofErr w:type="spellEnd"/>
        <w:r w:rsidRPr="00CF7D49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CF7D49">
          <w:rPr>
            <w:rStyle w:val="a3"/>
            <w:rFonts w:ascii="Times New Roman" w:hAnsi="Times New Roman"/>
            <w:sz w:val="28"/>
            <w:szCs w:val="28"/>
          </w:rPr>
          <w:t>психологічної</w:t>
        </w:r>
        <w:proofErr w:type="spellEnd"/>
        <w:r w:rsidRPr="00CF7D49">
          <w:rPr>
            <w:rStyle w:val="a3"/>
            <w:rFonts w:ascii="Times New Roman" w:hAnsi="Times New Roman"/>
            <w:sz w:val="28"/>
            <w:szCs w:val="28"/>
          </w:rPr>
          <w:t xml:space="preserve"> науки</w:t>
        </w:r>
      </w:hyperlink>
      <w:r w:rsidRPr="00CF7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Відчуття.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Сприймання.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Пам'ять.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Увага.</w:t>
      </w:r>
    </w:p>
    <w:p w:rsidR="00FF6E48" w:rsidRPr="00CF7D49" w:rsidRDefault="00FF6E48" w:rsidP="00FF6E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Уява.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Емоції і почуття.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>Воля.</w:t>
      </w:r>
    </w:p>
    <w:p w:rsidR="00FF6E48" w:rsidRPr="00CF7D49" w:rsidRDefault="00FF6E48" w:rsidP="00FF6E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Темперамент.</w:t>
      </w:r>
    </w:p>
    <w:p w:rsidR="00FF6E48" w:rsidRPr="00CF7D49" w:rsidRDefault="00FF6E48" w:rsidP="00FF6E48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 Характер.</w:t>
      </w:r>
    </w:p>
    <w:p w:rsidR="00FF6E48" w:rsidRPr="00CF7D49" w:rsidRDefault="00FF6E48" w:rsidP="00FF6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Здібності.</w:t>
      </w:r>
    </w:p>
    <w:p w:rsidR="00FF6E48" w:rsidRPr="00CF7D49" w:rsidRDefault="00FF6E48" w:rsidP="00FF6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F7D49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CF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7D49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CF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7D49">
        <w:rPr>
          <w:rFonts w:ascii="Times New Roman" w:hAnsi="Times New Roman" w:cs="Times New Roman"/>
          <w:bCs/>
          <w:sz w:val="28"/>
          <w:szCs w:val="28"/>
        </w:rPr>
        <w:t>мовлення</w:t>
      </w:r>
      <w:proofErr w:type="spellEnd"/>
      <w:r w:rsidRPr="00CF7D49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E48" w:rsidRPr="00CF7D49" w:rsidRDefault="00FF6E48" w:rsidP="00FF6E48">
      <w:pPr>
        <w:pStyle w:val="1"/>
        <w:numPr>
          <w:ilvl w:val="0"/>
          <w:numId w:val="1"/>
        </w:numPr>
        <w:spacing w:before="0" w:after="0"/>
        <w:jc w:val="left"/>
        <w:rPr>
          <w:i w:val="0"/>
          <w:color w:val="auto"/>
        </w:rPr>
      </w:pPr>
      <w:r w:rsidRPr="00CF7D49">
        <w:rPr>
          <w:i w:val="0"/>
          <w:color w:val="auto"/>
          <w:lang w:val="uk-UA"/>
        </w:rPr>
        <w:t xml:space="preserve"> </w:t>
      </w:r>
      <w:proofErr w:type="spellStart"/>
      <w:r w:rsidRPr="00CF7D49">
        <w:rPr>
          <w:i w:val="0"/>
          <w:color w:val="auto"/>
        </w:rPr>
        <w:t>Спілкування</w:t>
      </w:r>
      <w:proofErr w:type="spellEnd"/>
      <w:r w:rsidRPr="00CF7D49">
        <w:rPr>
          <w:i w:val="0"/>
          <w:color w:val="auto"/>
        </w:rPr>
        <w:t>.</w:t>
      </w:r>
    </w:p>
    <w:p w:rsidR="00FF6E48" w:rsidRPr="00CF7D49" w:rsidRDefault="00FF6E48" w:rsidP="00FF6E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Особистість.</w:t>
      </w:r>
    </w:p>
    <w:p w:rsidR="00FF6E48" w:rsidRPr="00CF7D49" w:rsidRDefault="00FF6E48" w:rsidP="00FF6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Соціальні групи.</w:t>
      </w:r>
    </w:p>
    <w:p w:rsidR="00FF6E48" w:rsidRPr="00CF7D49" w:rsidRDefault="00FF6E48" w:rsidP="00FF6E48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D49">
        <w:rPr>
          <w:rFonts w:ascii="Times New Roman" w:hAnsi="Times New Roman" w:cs="Times New Roman"/>
          <w:b/>
          <w:sz w:val="28"/>
          <w:szCs w:val="28"/>
          <w:lang w:val="uk-UA"/>
        </w:rPr>
        <w:t>Види робіт:</w:t>
      </w:r>
      <w:r w:rsidRPr="00CF7D49">
        <w:rPr>
          <w:rFonts w:ascii="Times New Roman" w:hAnsi="Times New Roman" w:cs="Times New Roman"/>
          <w:sz w:val="28"/>
          <w:szCs w:val="28"/>
          <w:lang w:val="uk-UA"/>
        </w:rPr>
        <w:t xml:space="preserve"> лекції, практичні заняття, модульні контрольні роботи, індивідуальні роботи студентів з викладачем, самостійна робота студентів, консультації, підготовка до заліку, залік.</w:t>
      </w:r>
    </w:p>
    <w:p w:rsidR="006A5666" w:rsidRPr="00FF6E48" w:rsidRDefault="006A5666">
      <w:pPr>
        <w:rPr>
          <w:lang w:val="uk-UA"/>
        </w:rPr>
      </w:pPr>
    </w:p>
    <w:sectPr w:rsidR="006A5666" w:rsidRPr="00FF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8E5"/>
    <w:multiLevelType w:val="hybridMultilevel"/>
    <w:tmpl w:val="353E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E48"/>
    <w:rsid w:val="006A5666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2_1"/>
    <w:basedOn w:val="2"/>
    <w:next w:val="a"/>
    <w:link w:val="10"/>
    <w:qFormat/>
    <w:rsid w:val="00FF6E48"/>
    <w:p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 w:val="0"/>
      <w:bCs w:val="0"/>
      <w:i/>
      <w:color w:val="1F4E79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_1 Знак"/>
    <w:basedOn w:val="a0"/>
    <w:link w:val="1"/>
    <w:rsid w:val="00FF6E48"/>
    <w:rPr>
      <w:rFonts w:ascii="Times New Roman" w:eastAsia="Calibri" w:hAnsi="Times New Roman" w:cs="Times New Roman"/>
      <w:i/>
      <w:color w:val="1F4E79"/>
      <w:sz w:val="28"/>
      <w:szCs w:val="28"/>
    </w:rPr>
  </w:style>
  <w:style w:type="character" w:styleId="a3">
    <w:name w:val="Hyperlink"/>
    <w:basedOn w:val="a0"/>
    <w:rsid w:val="00FF6E48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students.com.ua/glavy/77469-1-predmet-zavdannya-psihologchno-nau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2020-05-06T12:29:00Z</dcterms:created>
  <dcterms:modified xsi:type="dcterms:W3CDTF">2020-05-06T12:29:00Z</dcterms:modified>
</cp:coreProperties>
</file>