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40" w:rsidRPr="006B51B2" w:rsidRDefault="00546364" w:rsidP="009D1940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Дисципліна</w:t>
      </w:r>
      <w:proofErr w:type="spellEnd"/>
      <w:r>
        <w:rPr>
          <w:sz w:val="28"/>
          <w:szCs w:val="28"/>
          <w:lang w:val="ru-RU"/>
        </w:rPr>
        <w:t xml:space="preserve">: </w:t>
      </w:r>
      <w:r w:rsidR="009D1940" w:rsidRPr="006B51B2">
        <w:rPr>
          <w:sz w:val="28"/>
          <w:szCs w:val="28"/>
          <w:lang w:val="uk-UA"/>
        </w:rPr>
        <w:t>Адміністративне судочинство</w:t>
      </w:r>
    </w:p>
    <w:p w:rsidR="009D1940" w:rsidRPr="006B51B2" w:rsidRDefault="009D1940" w:rsidP="009D1940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6B51B2">
        <w:rPr>
          <w:rStyle w:val="a4"/>
          <w:sz w:val="28"/>
          <w:szCs w:val="28"/>
          <w:lang w:val="uk-UA"/>
        </w:rPr>
        <w:t>Кількість годин (кредитів ЄКТС):</w:t>
      </w:r>
      <w:r w:rsidRPr="006B51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90</w:t>
      </w:r>
      <w:r w:rsidRPr="006B51B2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3</w:t>
      </w:r>
      <w:r w:rsidRPr="006B51B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46364" w:rsidRDefault="009D1940" w:rsidP="009D19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Основним </w:t>
      </w:r>
      <w:r w:rsidRPr="00546364">
        <w:rPr>
          <w:rStyle w:val="a4"/>
          <w:sz w:val="28"/>
          <w:szCs w:val="28"/>
          <w:lang w:val="uk-UA"/>
        </w:rPr>
        <w:t>завданням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Pr="006B51B2">
        <w:rPr>
          <w:sz w:val="28"/>
          <w:szCs w:val="28"/>
          <w:lang w:val="uk-UA"/>
        </w:rPr>
        <w:t xml:space="preserve">вивчення курсу є засвоєння ролі і місця адміністративних судів у системі правосуддя України, а також вивчення механізму судового захисту прав та законних інтересів суб’єктів права у сфері публічних відносин. </w:t>
      </w:r>
    </w:p>
    <w:p w:rsidR="00546364" w:rsidRDefault="009D1940" w:rsidP="009D194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6B51B2">
        <w:rPr>
          <w:sz w:val="28"/>
          <w:szCs w:val="28"/>
          <w:lang w:val="uk-UA"/>
        </w:rPr>
        <w:t xml:space="preserve">Безпосередньо студент має </w:t>
      </w:r>
      <w:r w:rsidRPr="00546364">
        <w:rPr>
          <w:b/>
          <w:sz w:val="28"/>
          <w:szCs w:val="28"/>
          <w:lang w:val="uk-UA"/>
        </w:rPr>
        <w:t>опанувати</w:t>
      </w:r>
      <w:r w:rsidRPr="006B51B2">
        <w:rPr>
          <w:sz w:val="28"/>
          <w:szCs w:val="28"/>
          <w:lang w:val="uk-UA"/>
        </w:rPr>
        <w:t xml:space="preserve"> знання щодо компетенції адміністративних судів та підсудності справ, порядку здійснення судового розгляду позову, процедури апеляційного та касаційного оскарження, особливостей розгляду </w:t>
      </w:r>
      <w:r w:rsidRPr="00F51357">
        <w:rPr>
          <w:sz w:val="28"/>
          <w:szCs w:val="28"/>
          <w:lang w:val="uk-UA"/>
        </w:rPr>
        <w:t>окремих категорій справ.</w:t>
      </w:r>
      <w:r w:rsidRPr="00F51357">
        <w:rPr>
          <w:b/>
          <w:sz w:val="28"/>
          <w:szCs w:val="28"/>
          <w:lang w:val="uk-UA"/>
        </w:rPr>
        <w:t xml:space="preserve"> </w:t>
      </w:r>
    </w:p>
    <w:p w:rsidR="009D1940" w:rsidRPr="006B51B2" w:rsidRDefault="009D1940" w:rsidP="009D19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51357">
        <w:rPr>
          <w:rStyle w:val="a4"/>
          <w:b w:val="0"/>
          <w:sz w:val="28"/>
          <w:szCs w:val="28"/>
          <w:lang w:val="uk-UA"/>
        </w:rPr>
        <w:t xml:space="preserve">За підсумками її вивчення здобувач освіти повинен </w:t>
      </w:r>
      <w:r w:rsidRPr="00546364">
        <w:rPr>
          <w:rStyle w:val="a4"/>
          <w:sz w:val="28"/>
          <w:szCs w:val="28"/>
          <w:lang w:val="uk-UA"/>
        </w:rPr>
        <w:t>знати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зміст поняття “а</w:t>
      </w:r>
      <w:r w:rsidRPr="006B51B2">
        <w:rPr>
          <w:sz w:val="28"/>
          <w:szCs w:val="28"/>
          <w:lang w:val="uk-UA"/>
        </w:rPr>
        <w:t xml:space="preserve">дміністративне судочинство”, розуміти призначення та завдання цієї форми відправлення правосуддя; юрисдикцію адміністративних судів; правила предметної, територіальної та </w:t>
      </w:r>
      <w:proofErr w:type="spellStart"/>
      <w:r w:rsidRPr="006B51B2">
        <w:rPr>
          <w:sz w:val="28"/>
          <w:szCs w:val="28"/>
          <w:lang w:val="uk-UA"/>
        </w:rPr>
        <w:t>інстанційної</w:t>
      </w:r>
      <w:proofErr w:type="spellEnd"/>
      <w:r w:rsidRPr="006B51B2">
        <w:rPr>
          <w:sz w:val="28"/>
          <w:szCs w:val="28"/>
          <w:lang w:val="uk-UA"/>
        </w:rPr>
        <w:t xml:space="preserve"> підсудності справ адміністративної юрисдикції; стадії та порядок вирішення справ адміністративної юрисдикції; </w:t>
      </w:r>
      <w:r w:rsidRPr="00F51357">
        <w:rPr>
          <w:iCs/>
          <w:sz w:val="28"/>
          <w:szCs w:val="28"/>
          <w:lang w:val="uk-UA"/>
        </w:rPr>
        <w:t>уміти</w:t>
      </w:r>
      <w:r w:rsidRPr="00F51357">
        <w:rPr>
          <w:i/>
          <w:iCs/>
          <w:sz w:val="28"/>
          <w:szCs w:val="28"/>
          <w:lang w:val="uk-UA"/>
        </w:rPr>
        <w:t xml:space="preserve"> </w:t>
      </w:r>
      <w:r w:rsidRPr="006B51B2">
        <w:rPr>
          <w:sz w:val="28"/>
          <w:szCs w:val="28"/>
          <w:lang w:val="uk-UA"/>
        </w:rPr>
        <w:t>тлумачити та застосовувати норми права, якими врегульовано адміністративне судочинство, аргументувати власну точку зору та приймати рішення у спірних процесуальних ситуаціях.</w:t>
      </w:r>
    </w:p>
    <w:p w:rsidR="009D1940" w:rsidRDefault="009D1940" w:rsidP="005463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B22DF">
        <w:rPr>
          <w:rStyle w:val="a4"/>
          <w:sz w:val="28"/>
          <w:szCs w:val="28"/>
          <w:lang w:val="uk-UA"/>
        </w:rPr>
        <w:t>Види робіт:</w:t>
      </w:r>
      <w:r w:rsidRPr="000B22DF">
        <w:rPr>
          <w:sz w:val="28"/>
          <w:szCs w:val="28"/>
          <w:lang w:val="uk-UA"/>
        </w:rPr>
        <w:t xml:space="preserve"> лекції, практичні заняття, модульні контрольні роботи, індивідуальні роботи здобувачів освіти з викладачем, самостійна робота здобувачів освіти, консультації, підготовка до</w:t>
      </w:r>
      <w:r>
        <w:rPr>
          <w:sz w:val="28"/>
          <w:szCs w:val="28"/>
          <w:lang w:val="uk-UA"/>
        </w:rPr>
        <w:t xml:space="preserve"> заліку, залік.</w:t>
      </w:r>
    </w:p>
    <w:p w:rsidR="00A72486" w:rsidRPr="00546364" w:rsidRDefault="00A72486">
      <w:pPr>
        <w:rPr>
          <w:lang w:val="uk-UA"/>
        </w:rPr>
      </w:pPr>
      <w:bookmarkStart w:id="0" w:name="_GoBack"/>
      <w:bookmarkEnd w:id="0"/>
    </w:p>
    <w:sectPr w:rsidR="00A72486" w:rsidRPr="00546364" w:rsidSect="0071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1940"/>
    <w:rsid w:val="00546364"/>
    <w:rsid w:val="00712FAE"/>
    <w:rsid w:val="009D1940"/>
    <w:rsid w:val="00A7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E"/>
  </w:style>
  <w:style w:type="paragraph" w:styleId="1">
    <w:name w:val="heading 1"/>
    <w:basedOn w:val="a"/>
    <w:link w:val="10"/>
    <w:uiPriority w:val="9"/>
    <w:qFormat/>
    <w:rsid w:val="009D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940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unhideWhenUsed/>
    <w:rsid w:val="009D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9D1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94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rmal (Web)"/>
    <w:basedOn w:val="a"/>
    <w:uiPriority w:val="99"/>
    <w:unhideWhenUsed/>
    <w:rsid w:val="009D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9D1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 Chem</dc:creator>
  <cp:lastModifiedBy>Павел</cp:lastModifiedBy>
  <cp:revision>2</cp:revision>
  <dcterms:created xsi:type="dcterms:W3CDTF">2020-05-07T07:38:00Z</dcterms:created>
  <dcterms:modified xsi:type="dcterms:W3CDTF">2020-05-07T13:43:00Z</dcterms:modified>
</cp:coreProperties>
</file>